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8374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81177C">
        <w:rPr>
          <w:rFonts w:ascii="Times New Roman" w:hAnsi="Times New Roman" w:cs="Times New Roman"/>
          <w:b/>
          <w:sz w:val="24"/>
          <w:szCs w:val="24"/>
        </w:rPr>
        <w:t>6</w:t>
      </w:r>
      <w:r w:rsidR="007E1323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3747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044D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844F2D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E1323">
        <w:rPr>
          <w:rFonts w:ascii="Times New Roman" w:hAnsi="Times New Roman" w:cs="Times New Roman"/>
          <w:b/>
          <w:sz w:val="24"/>
          <w:szCs w:val="24"/>
        </w:rPr>
        <w:t>415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747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844F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E1323">
        <w:rPr>
          <w:rFonts w:ascii="Times New Roman" w:hAnsi="Times New Roman" w:cs="Times New Roman"/>
          <w:sz w:val="24"/>
          <w:szCs w:val="24"/>
        </w:rPr>
        <w:t>проф. д-р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7E132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E1323" w:rsidRPr="0062168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7E1323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Билдком</w:t>
      </w:r>
      <w:proofErr w:type="spellEnd"/>
      <w:r w:rsidR="007E1323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БГ</w:t>
      </w:r>
      <w:r w:rsidR="007E1323" w:rsidRPr="00621687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7E1323" w:rsidRPr="00621687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82488">
        <w:rPr>
          <w:rFonts w:ascii="Times New Roman" w:hAnsi="Times New Roman" w:cs="Times New Roman"/>
          <w:sz w:val="24"/>
          <w:szCs w:val="24"/>
        </w:rPr>
        <w:t xml:space="preserve"> от адв. С. 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E1323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Управител на МБАЛ „Св. Николай Чудотворец“ ЕООД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82488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60029" w:rsidRPr="00723EBD" w:rsidRDefault="00187F7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E1323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7E1323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Тидекс</w:t>
      </w:r>
      <w:proofErr w:type="spellEnd"/>
      <w:r w:rsidR="007E1323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7E1323"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723EBD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44F2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8248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Е.: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37470" w:rsidRDefault="00837470" w:rsidP="00187F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8248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Е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 да соча нови доказателства. Нямам доказателствени искания.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48248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Е.:</w:t>
      </w:r>
    </w:p>
    <w:p w:rsidR="00844F2D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4F2D" w:rsidRPr="00844F2D">
        <w:rPr>
          <w:rFonts w:ascii="Times New Roman" w:hAnsi="Times New Roman" w:cs="Times New Roman"/>
          <w:sz w:val="24"/>
          <w:szCs w:val="24"/>
        </w:rPr>
        <w:t>Уважаема Госпожо председател</w:t>
      </w:r>
      <w:r w:rsidR="00844F2D"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уважаеми членове на Комисия за защита на конкуренцията</w:t>
      </w:r>
      <w:r w:rsidR="00844F2D"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844F2D"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с което да отмените обжалваното решение и върнете преписката за продължаване на процедурата от последното законосъобразно действие на възложителя с указания за участие на дружеството </w:t>
      </w:r>
      <w:r w:rsidR="00844F2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44F2D">
        <w:rPr>
          <w:rFonts w:ascii="Times New Roman" w:hAnsi="Times New Roman" w:cs="Times New Roman"/>
          <w:sz w:val="24"/>
          <w:szCs w:val="24"/>
        </w:rPr>
        <w:t>Б</w:t>
      </w:r>
      <w:r w:rsidR="00844F2D" w:rsidRPr="00844F2D">
        <w:rPr>
          <w:rFonts w:ascii="Times New Roman" w:hAnsi="Times New Roman" w:cs="Times New Roman"/>
          <w:sz w:val="24"/>
          <w:szCs w:val="24"/>
        </w:rPr>
        <w:t>илдком</w:t>
      </w:r>
      <w:proofErr w:type="spellEnd"/>
      <w:r w:rsidR="00844F2D">
        <w:rPr>
          <w:rFonts w:ascii="Times New Roman" w:hAnsi="Times New Roman" w:cs="Times New Roman"/>
          <w:sz w:val="24"/>
          <w:szCs w:val="24"/>
        </w:rPr>
        <w:t>“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в класирането</w:t>
      </w:r>
      <w:r w:rsidR="00844F2D"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както и да ни присъдите разноските</w:t>
      </w:r>
      <w:r w:rsidR="00844F2D">
        <w:rPr>
          <w:rFonts w:ascii="Times New Roman" w:hAnsi="Times New Roman" w:cs="Times New Roman"/>
          <w:sz w:val="24"/>
          <w:szCs w:val="24"/>
        </w:rPr>
        <w:t>, съобразно списък, който представям.</w:t>
      </w:r>
    </w:p>
    <w:p w:rsidR="00766267" w:rsidRDefault="0076626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 няк</w:t>
      </w:r>
      <w:r w:rsidR="00844F2D" w:rsidRPr="00844F2D">
        <w:rPr>
          <w:rFonts w:ascii="Times New Roman" w:hAnsi="Times New Roman" w:cs="Times New Roman"/>
          <w:sz w:val="24"/>
          <w:szCs w:val="24"/>
        </w:rPr>
        <w:t>олко думи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няма да представя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844F2D" w:rsidRPr="00844F2D">
        <w:rPr>
          <w:rFonts w:ascii="Times New Roman" w:hAnsi="Times New Roman" w:cs="Times New Roman"/>
          <w:sz w:val="24"/>
          <w:szCs w:val="24"/>
        </w:rPr>
        <w:t>няколко думи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844F2D" w:rsidRPr="00844F2D">
        <w:rPr>
          <w:rFonts w:ascii="Times New Roman" w:hAnsi="Times New Roman" w:cs="Times New Roman"/>
          <w:sz w:val="24"/>
          <w:szCs w:val="24"/>
        </w:rPr>
        <w:t>скам да отбележа по отношение становището на възложителя по подадената жалба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844F2D" w:rsidRPr="00844F2D">
        <w:rPr>
          <w:rFonts w:ascii="Times New Roman" w:hAnsi="Times New Roman" w:cs="Times New Roman"/>
          <w:sz w:val="24"/>
          <w:szCs w:val="24"/>
        </w:rPr>
        <w:t>оля да приемете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че на страница 9 от техническото предложение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Pr="00844F2D">
        <w:rPr>
          <w:rFonts w:ascii="Times New Roman" w:hAnsi="Times New Roman" w:cs="Times New Roman"/>
          <w:sz w:val="24"/>
          <w:szCs w:val="24"/>
        </w:rPr>
        <w:t>илдком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</w:t>
      </w:r>
      <w:r w:rsidR="00844F2D" w:rsidRPr="00844F2D">
        <w:rPr>
          <w:rFonts w:ascii="Times New Roman" w:hAnsi="Times New Roman" w:cs="Times New Roman"/>
          <w:sz w:val="24"/>
          <w:szCs w:val="24"/>
        </w:rPr>
        <w:t>в час</w:t>
      </w:r>
      <w:r>
        <w:rPr>
          <w:rFonts w:ascii="Times New Roman" w:hAnsi="Times New Roman" w:cs="Times New Roman"/>
          <w:sz w:val="24"/>
          <w:szCs w:val="24"/>
        </w:rPr>
        <w:t>т „Г</w:t>
      </w:r>
      <w:r w:rsidR="00844F2D" w:rsidRPr="00844F2D">
        <w:rPr>
          <w:rFonts w:ascii="Times New Roman" w:hAnsi="Times New Roman" w:cs="Times New Roman"/>
          <w:sz w:val="24"/>
          <w:szCs w:val="24"/>
        </w:rPr>
        <w:t>еодезия и вертикална планировка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е предвидена </w:t>
      </w:r>
      <w:proofErr w:type="spellStart"/>
      <w:r w:rsidR="00844F2D" w:rsidRPr="00844F2D">
        <w:rPr>
          <w:rFonts w:ascii="Times New Roman" w:hAnsi="Times New Roman" w:cs="Times New Roman"/>
          <w:sz w:val="24"/>
          <w:szCs w:val="24"/>
        </w:rPr>
        <w:t>геодезическа</w:t>
      </w:r>
      <w:proofErr w:type="spellEnd"/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снимка с отразяване на наличн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подземн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и надземн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инфраструктура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В това число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на канализационните шахти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част от съществуващата канализационна мрежа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в този смисъл е изпълнено изискването на възложителя и решението му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включително и на помощния </w:t>
      </w:r>
      <w:r>
        <w:rPr>
          <w:rFonts w:ascii="Times New Roman" w:hAnsi="Times New Roman" w:cs="Times New Roman"/>
          <w:sz w:val="24"/>
          <w:szCs w:val="24"/>
        </w:rPr>
        <w:t>орган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не е законосъобразно и не е съобразено с техническите изисквания и спецификация на поръчката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496C" w:rsidRDefault="0076626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44F2D" w:rsidRPr="00844F2D">
        <w:rPr>
          <w:rFonts w:ascii="Times New Roman" w:hAnsi="Times New Roman" w:cs="Times New Roman"/>
          <w:sz w:val="24"/>
          <w:szCs w:val="24"/>
        </w:rPr>
        <w:t>ледва да се отбележи също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че по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аредба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4 за обхвата и съдържанието на инвестиционн</w:t>
      </w:r>
      <w:r>
        <w:rPr>
          <w:rFonts w:ascii="Times New Roman" w:hAnsi="Times New Roman" w:cs="Times New Roman"/>
          <w:sz w:val="24"/>
          <w:szCs w:val="24"/>
        </w:rPr>
        <w:t>ото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38424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под думата </w:t>
      </w:r>
      <w:r>
        <w:rPr>
          <w:rFonts w:ascii="Times New Roman" w:hAnsi="Times New Roman" w:cs="Times New Roman"/>
          <w:sz w:val="24"/>
          <w:szCs w:val="24"/>
        </w:rPr>
        <w:t>„в</w:t>
      </w:r>
      <w:r w:rsidR="00844F2D" w:rsidRPr="00844F2D">
        <w:rPr>
          <w:rFonts w:ascii="Times New Roman" w:hAnsi="Times New Roman" w:cs="Times New Roman"/>
          <w:sz w:val="24"/>
          <w:szCs w:val="24"/>
        </w:rPr>
        <w:t>ъзложител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с</w:t>
      </w:r>
      <w:r w:rsidR="0038424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има предвид възложителя на </w:t>
      </w:r>
      <w:proofErr w:type="spellStart"/>
      <w:r w:rsidR="00844F2D" w:rsidRPr="00844F2D">
        <w:rPr>
          <w:rFonts w:ascii="Times New Roman" w:hAnsi="Times New Roman" w:cs="Times New Roman"/>
          <w:sz w:val="24"/>
          <w:szCs w:val="24"/>
        </w:rPr>
        <w:t>геодезическото</w:t>
      </w:r>
      <w:proofErr w:type="spellEnd"/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проучване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В случая изпълнителя</w:t>
      </w:r>
      <w:r w:rsidR="0059496C">
        <w:rPr>
          <w:rFonts w:ascii="Times New Roman" w:hAnsi="Times New Roman" w:cs="Times New Roman"/>
          <w:sz w:val="24"/>
          <w:szCs w:val="24"/>
        </w:rPr>
        <w:t>т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на обществената поръчка</w:t>
      </w:r>
      <w:r w:rsidR="0059496C"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не </w:t>
      </w:r>
      <w:r w:rsidR="0038424F">
        <w:rPr>
          <w:rFonts w:ascii="Times New Roman" w:hAnsi="Times New Roman" w:cs="Times New Roman"/>
          <w:sz w:val="24"/>
          <w:szCs w:val="24"/>
          <w:lang w:val="en-US"/>
        </w:rPr>
        <w:t xml:space="preserve">e </w:t>
      </w:r>
      <w:r w:rsidR="00844F2D" w:rsidRPr="00844F2D">
        <w:rPr>
          <w:rFonts w:ascii="Times New Roman" w:hAnsi="Times New Roman" w:cs="Times New Roman"/>
          <w:sz w:val="24"/>
          <w:szCs w:val="24"/>
        </w:rPr>
        <w:t>възложителя</w:t>
      </w:r>
      <w:r w:rsidR="0059496C">
        <w:rPr>
          <w:rFonts w:ascii="Times New Roman" w:hAnsi="Times New Roman" w:cs="Times New Roman"/>
          <w:sz w:val="24"/>
          <w:szCs w:val="24"/>
        </w:rPr>
        <w:t>т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по смисъла на ЗОП</w:t>
      </w:r>
      <w:r w:rsidR="0059496C">
        <w:rPr>
          <w:rFonts w:ascii="Times New Roman" w:hAnsi="Times New Roman" w:cs="Times New Roman"/>
          <w:sz w:val="24"/>
          <w:szCs w:val="24"/>
        </w:rPr>
        <w:t>.</w:t>
      </w:r>
    </w:p>
    <w:p w:rsidR="007971DA" w:rsidRDefault="0059496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отношение на становището, 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че следва в тежест на участниците в процедурата да посочат етапи на </w:t>
      </w:r>
      <w:r>
        <w:rPr>
          <w:rFonts w:ascii="Times New Roman" w:hAnsi="Times New Roman" w:cs="Times New Roman"/>
          <w:sz w:val="24"/>
          <w:szCs w:val="24"/>
        </w:rPr>
        <w:t>СМР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в предложението си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844F2D" w:rsidRPr="00844F2D">
        <w:rPr>
          <w:rFonts w:ascii="Times New Roman" w:hAnsi="Times New Roman" w:cs="Times New Roman"/>
          <w:sz w:val="24"/>
          <w:szCs w:val="24"/>
        </w:rPr>
        <w:t>о това изискване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макар и да не е вменено в техническата спецификация и в документацията 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е изпълнено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като дружеството жалбоподател е посочено според извършените дейности етапите на изпълнението на всяка от дейностите на техническото предложение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това число конкретно са посочени</w:t>
      </w:r>
      <w:r w:rsidR="0038424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8424F">
        <w:rPr>
          <w:rFonts w:ascii="Times New Roman" w:hAnsi="Times New Roman" w:cs="Times New Roman"/>
          <w:sz w:val="24"/>
          <w:szCs w:val="24"/>
        </w:rPr>
        <w:t>на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страница 4</w:t>
      </w:r>
      <w:r>
        <w:rPr>
          <w:rFonts w:ascii="Times New Roman" w:hAnsi="Times New Roman" w:cs="Times New Roman"/>
          <w:sz w:val="24"/>
          <w:szCs w:val="24"/>
        </w:rPr>
        <w:t>0 и страниц</w:t>
      </w:r>
      <w:r w:rsidR="00844F2D" w:rsidRPr="00844F2D">
        <w:rPr>
          <w:rFonts w:ascii="Times New Roman" w:hAnsi="Times New Roman" w:cs="Times New Roman"/>
          <w:sz w:val="24"/>
          <w:szCs w:val="24"/>
        </w:rPr>
        <w:t>а 43</w:t>
      </w:r>
      <w:r>
        <w:rPr>
          <w:rFonts w:ascii="Times New Roman" w:hAnsi="Times New Roman" w:cs="Times New Roman"/>
          <w:sz w:val="24"/>
          <w:szCs w:val="24"/>
        </w:rPr>
        <w:t>, и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следващите от техническото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като не са разбити по етапи</w:t>
      </w:r>
      <w:r>
        <w:rPr>
          <w:rFonts w:ascii="Times New Roman" w:hAnsi="Times New Roman" w:cs="Times New Roman"/>
          <w:sz w:val="24"/>
          <w:szCs w:val="24"/>
        </w:rPr>
        <w:t xml:space="preserve">, а по </w:t>
      </w:r>
      <w:r w:rsidR="00844F2D" w:rsidRPr="00844F2D">
        <w:rPr>
          <w:rFonts w:ascii="Times New Roman" w:hAnsi="Times New Roman" w:cs="Times New Roman"/>
          <w:sz w:val="24"/>
          <w:szCs w:val="24"/>
        </w:rPr>
        <w:t>дейности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по простата причина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че възложителят изисква извършването на дейности</w:t>
      </w:r>
      <w:r w:rsidR="007971DA"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а не на етапи</w:t>
      </w:r>
      <w:r w:rsidR="007971DA">
        <w:rPr>
          <w:rFonts w:ascii="Times New Roman" w:hAnsi="Times New Roman" w:cs="Times New Roman"/>
          <w:sz w:val="24"/>
          <w:szCs w:val="24"/>
        </w:rPr>
        <w:t>.</w:t>
      </w:r>
    </w:p>
    <w:p w:rsidR="007971DA" w:rsidRDefault="007971D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44F2D" w:rsidRPr="00844F2D">
        <w:rPr>
          <w:rFonts w:ascii="Times New Roman" w:hAnsi="Times New Roman" w:cs="Times New Roman"/>
          <w:sz w:val="24"/>
          <w:szCs w:val="24"/>
        </w:rPr>
        <w:t>о отношение на описаните технологи</w:t>
      </w:r>
      <w:r w:rsidR="0038424F">
        <w:rPr>
          <w:rFonts w:ascii="Times New Roman" w:hAnsi="Times New Roman" w:cs="Times New Roman"/>
          <w:sz w:val="24"/>
          <w:szCs w:val="24"/>
        </w:rPr>
        <w:t>и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за изпълнение на дейностите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44F2D" w:rsidRPr="00844F2D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4F2D" w:rsidRPr="00844F2D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възложителя е важно как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технологията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по която ще се извършат дейностите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не дали са изписани шахти и кладенци при положение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че за осъществяването им е изискването да се осъществява специфична процедура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която е разписана в наредбата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71DA" w:rsidRDefault="007971D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44F2D" w:rsidRPr="00844F2D">
        <w:rPr>
          <w:rFonts w:ascii="Times New Roman" w:hAnsi="Times New Roman" w:cs="Times New Roman"/>
          <w:sz w:val="24"/>
          <w:szCs w:val="24"/>
        </w:rPr>
        <w:t>о отношение на становището на възложител</w:t>
      </w:r>
      <w:r>
        <w:rPr>
          <w:rFonts w:ascii="Times New Roman" w:hAnsi="Times New Roman" w:cs="Times New Roman"/>
          <w:sz w:val="24"/>
          <w:szCs w:val="24"/>
        </w:rPr>
        <w:t>я, ч</w:t>
      </w:r>
      <w:r w:rsidR="00844F2D" w:rsidRPr="00844F2D">
        <w:rPr>
          <w:rFonts w:ascii="Times New Roman" w:hAnsi="Times New Roman" w:cs="Times New Roman"/>
          <w:sz w:val="24"/>
          <w:szCs w:val="24"/>
        </w:rPr>
        <w:t>е не е посочен или противоречив</w:t>
      </w:r>
      <w:r>
        <w:rPr>
          <w:rFonts w:ascii="Times New Roman" w:hAnsi="Times New Roman" w:cs="Times New Roman"/>
          <w:sz w:val="24"/>
          <w:szCs w:val="24"/>
        </w:rPr>
        <w:t>о е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посоч</w:t>
      </w:r>
      <w:r>
        <w:rPr>
          <w:rFonts w:ascii="Times New Roman" w:hAnsi="Times New Roman" w:cs="Times New Roman"/>
          <w:sz w:val="24"/>
          <w:szCs w:val="24"/>
        </w:rPr>
        <w:t xml:space="preserve">ен </w:t>
      </w:r>
      <w:r w:rsidR="00844F2D" w:rsidRPr="00844F2D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ъ</w:t>
      </w:r>
      <w:r w:rsidR="00844F2D" w:rsidRPr="00844F2D">
        <w:rPr>
          <w:rFonts w:ascii="Times New Roman" w:hAnsi="Times New Roman" w:cs="Times New Roman"/>
          <w:sz w:val="24"/>
          <w:szCs w:val="24"/>
        </w:rPr>
        <w:t>ководител на обекта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то следва да се отбележи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участникът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Pr="00844F2D">
        <w:rPr>
          <w:rFonts w:ascii="Times New Roman" w:hAnsi="Times New Roman" w:cs="Times New Roman"/>
          <w:sz w:val="24"/>
          <w:szCs w:val="24"/>
        </w:rPr>
        <w:t>илдком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844F2D">
        <w:rPr>
          <w:rFonts w:ascii="Times New Roman" w:hAnsi="Times New Roman" w:cs="Times New Roman"/>
          <w:sz w:val="24"/>
          <w:szCs w:val="24"/>
        </w:rPr>
        <w:t xml:space="preserve"> 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в своето предложение е посочил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като минимум специалисти и ги е изго</w:t>
      </w:r>
      <w:r w:rsidR="0038424F">
        <w:rPr>
          <w:rFonts w:ascii="Times New Roman" w:hAnsi="Times New Roman" w:cs="Times New Roman"/>
          <w:sz w:val="24"/>
          <w:szCs w:val="24"/>
        </w:rPr>
        <w:t>тв</w:t>
      </w:r>
      <w:r w:rsidR="00844F2D" w:rsidRPr="00844F2D">
        <w:rPr>
          <w:rFonts w:ascii="Times New Roman" w:hAnsi="Times New Roman" w:cs="Times New Roman"/>
          <w:sz w:val="24"/>
          <w:szCs w:val="24"/>
        </w:rPr>
        <w:t>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изрично ръководителят на обекта е този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който ги назначава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тоест в този смисъл </w:t>
      </w:r>
      <w:r w:rsidR="00844F2D" w:rsidRPr="00844F2D">
        <w:rPr>
          <w:rFonts w:ascii="Times New Roman" w:hAnsi="Times New Roman" w:cs="Times New Roman"/>
          <w:sz w:val="24"/>
          <w:szCs w:val="24"/>
        </w:rPr>
        <w:lastRenderedPageBreak/>
        <w:t>представени са и всички изисквания на възложителя съобразно лицето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което трябва да изпълнява длъжността ръководител на обекта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поради което и заключенията му са незаконосъобразни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несъобразени със собствената му документация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16D2" w:rsidRDefault="007971D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44F2D" w:rsidRPr="00844F2D">
        <w:rPr>
          <w:rFonts w:ascii="Times New Roman" w:hAnsi="Times New Roman" w:cs="Times New Roman"/>
          <w:sz w:val="24"/>
          <w:szCs w:val="24"/>
        </w:rPr>
        <w:t>редвиден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и начин за комуникация с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между вс</w:t>
      </w:r>
      <w:r>
        <w:rPr>
          <w:rFonts w:ascii="Times New Roman" w:hAnsi="Times New Roman" w:cs="Times New Roman"/>
          <w:sz w:val="24"/>
          <w:szCs w:val="24"/>
        </w:rPr>
        <w:t xml:space="preserve">ички участници в строителството, </w:t>
      </w:r>
      <w:r w:rsidR="00844F2D" w:rsidRPr="00844F2D">
        <w:rPr>
          <w:rFonts w:ascii="Times New Roman" w:hAnsi="Times New Roman" w:cs="Times New Roman"/>
          <w:sz w:val="24"/>
          <w:szCs w:val="24"/>
        </w:rPr>
        <w:t>като срещите се осъществяват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както е разписано в наредбите на строителството</w:t>
      </w:r>
      <w:r w:rsidR="001816D2"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включително и </w:t>
      </w:r>
      <w:r w:rsidR="001816D2">
        <w:rPr>
          <w:rFonts w:ascii="Times New Roman" w:hAnsi="Times New Roman" w:cs="Times New Roman"/>
          <w:sz w:val="24"/>
          <w:szCs w:val="24"/>
        </w:rPr>
        <w:t xml:space="preserve">в ЗУТ, </w:t>
      </w:r>
      <w:r w:rsidR="00844F2D" w:rsidRPr="00844F2D">
        <w:rPr>
          <w:rFonts w:ascii="Times New Roman" w:hAnsi="Times New Roman" w:cs="Times New Roman"/>
          <w:sz w:val="24"/>
          <w:szCs w:val="24"/>
        </w:rPr>
        <w:t>а когато няма срок за осъществяване на срещи</w:t>
      </w:r>
      <w:r w:rsidR="001816D2"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тези срещи и комуникация се осъществяват незабавно</w:t>
      </w:r>
      <w:r w:rsidR="001816D2">
        <w:rPr>
          <w:rFonts w:ascii="Times New Roman" w:hAnsi="Times New Roman" w:cs="Times New Roman"/>
          <w:sz w:val="24"/>
          <w:szCs w:val="24"/>
        </w:rPr>
        <w:t>.</w:t>
      </w:r>
    </w:p>
    <w:p w:rsidR="001816D2" w:rsidRDefault="001816D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44F2D" w:rsidRPr="00844F2D">
        <w:rPr>
          <w:rFonts w:ascii="Times New Roman" w:hAnsi="Times New Roman" w:cs="Times New Roman"/>
          <w:sz w:val="24"/>
          <w:szCs w:val="24"/>
        </w:rPr>
        <w:t>сички дейности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които са предложени от дружеството участни</w:t>
      </w:r>
      <w:r>
        <w:rPr>
          <w:rFonts w:ascii="Times New Roman" w:hAnsi="Times New Roman" w:cs="Times New Roman"/>
          <w:sz w:val="24"/>
          <w:szCs w:val="24"/>
        </w:rPr>
        <w:t>к са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съобразно сроковете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посочени в техническата документация 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съответно 50 дни и 60 дни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и 150 дни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поради което неправилн</w:t>
      </w:r>
      <w:r>
        <w:rPr>
          <w:rFonts w:ascii="Times New Roman" w:hAnsi="Times New Roman" w:cs="Times New Roman"/>
          <w:sz w:val="24"/>
          <w:szCs w:val="24"/>
        </w:rPr>
        <w:t>о е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посочено в решението</w:t>
      </w:r>
      <w:r>
        <w:rPr>
          <w:rFonts w:ascii="Times New Roman" w:hAnsi="Times New Roman" w:cs="Times New Roman"/>
          <w:sz w:val="24"/>
          <w:szCs w:val="24"/>
        </w:rPr>
        <w:t>, прото</w:t>
      </w:r>
      <w:r w:rsidR="00844F2D" w:rsidRPr="00844F2D">
        <w:rPr>
          <w:rFonts w:ascii="Times New Roman" w:hAnsi="Times New Roman" w:cs="Times New Roman"/>
          <w:sz w:val="24"/>
          <w:szCs w:val="24"/>
        </w:rPr>
        <w:t>кола на комисията</w:t>
      </w:r>
      <w:r>
        <w:rPr>
          <w:rFonts w:ascii="Times New Roman" w:hAnsi="Times New Roman" w:cs="Times New Roman"/>
          <w:sz w:val="24"/>
          <w:szCs w:val="24"/>
        </w:rPr>
        <w:t>, с</w:t>
      </w:r>
      <w:r w:rsidR="00844F2D" w:rsidRPr="00844F2D">
        <w:rPr>
          <w:rFonts w:ascii="Times New Roman" w:hAnsi="Times New Roman" w:cs="Times New Roman"/>
          <w:sz w:val="24"/>
          <w:szCs w:val="24"/>
        </w:rPr>
        <w:t>ъответно и в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че е посочен друг срок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7538" w:rsidRDefault="001816D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44F2D" w:rsidRPr="00844F2D">
        <w:rPr>
          <w:rFonts w:ascii="Times New Roman" w:hAnsi="Times New Roman" w:cs="Times New Roman"/>
          <w:sz w:val="24"/>
          <w:szCs w:val="24"/>
        </w:rPr>
        <w:t>чита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също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че посочването на ценовото предложение на участника в жалбата не </w:t>
      </w:r>
      <w:r w:rsidR="0038424F">
        <w:rPr>
          <w:rFonts w:ascii="Times New Roman" w:hAnsi="Times New Roman" w:cs="Times New Roman"/>
          <w:sz w:val="24"/>
          <w:szCs w:val="24"/>
        </w:rPr>
        <w:t xml:space="preserve">е </w:t>
      </w:r>
      <w:r w:rsidR="00844F2D" w:rsidRPr="00844F2D">
        <w:rPr>
          <w:rFonts w:ascii="Times New Roman" w:hAnsi="Times New Roman" w:cs="Times New Roman"/>
          <w:sz w:val="24"/>
          <w:szCs w:val="24"/>
        </w:rPr>
        <w:t>елемент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4F2D" w:rsidRPr="00844F2D">
        <w:rPr>
          <w:rFonts w:ascii="Times New Roman" w:hAnsi="Times New Roman" w:cs="Times New Roman"/>
          <w:sz w:val="24"/>
          <w:szCs w:val="24"/>
        </w:rPr>
        <w:t>и не е основание за отстраняването му от по-нататъшно участие в процедурата по простата причина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в много случаи ценовото предлож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ение на </w:t>
      </w:r>
      <w:r w:rsidR="005B7538">
        <w:rPr>
          <w:rFonts w:ascii="Times New Roman" w:hAnsi="Times New Roman" w:cs="Times New Roman"/>
          <w:sz w:val="24"/>
          <w:szCs w:val="24"/>
        </w:rPr>
        <w:t xml:space="preserve">допуснатия до класиране </w:t>
      </w:r>
      <w:r w:rsidR="00844F2D" w:rsidRPr="00844F2D">
        <w:rPr>
          <w:rFonts w:ascii="Times New Roman" w:hAnsi="Times New Roman" w:cs="Times New Roman"/>
          <w:sz w:val="24"/>
          <w:szCs w:val="24"/>
        </w:rPr>
        <w:t>участник не отговаря на изискванията на възложителя и се налага да бъде отстранен</w:t>
      </w:r>
      <w:r w:rsidR="005B7538">
        <w:rPr>
          <w:rFonts w:ascii="Times New Roman" w:hAnsi="Times New Roman" w:cs="Times New Roman"/>
          <w:sz w:val="24"/>
          <w:szCs w:val="24"/>
        </w:rPr>
        <w:t>, нез</w:t>
      </w:r>
      <w:r w:rsidR="00844F2D" w:rsidRPr="00844F2D">
        <w:rPr>
          <w:rFonts w:ascii="Times New Roman" w:hAnsi="Times New Roman" w:cs="Times New Roman"/>
          <w:sz w:val="24"/>
          <w:szCs w:val="24"/>
        </w:rPr>
        <w:t>ависимо</w:t>
      </w:r>
      <w:r w:rsidR="005B7538">
        <w:rPr>
          <w:rFonts w:ascii="Times New Roman" w:hAnsi="Times New Roman" w:cs="Times New Roman"/>
          <w:sz w:val="24"/>
          <w:szCs w:val="24"/>
        </w:rPr>
        <w:t>,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че </w:t>
      </w:r>
      <w:r w:rsidR="005B7538">
        <w:rPr>
          <w:rFonts w:ascii="Times New Roman" w:hAnsi="Times New Roman" w:cs="Times New Roman"/>
          <w:sz w:val="24"/>
          <w:szCs w:val="24"/>
        </w:rPr>
        <w:t xml:space="preserve">е </w:t>
      </w:r>
      <w:r w:rsidR="00844F2D" w:rsidRPr="00844F2D">
        <w:rPr>
          <w:rFonts w:ascii="Times New Roman" w:hAnsi="Times New Roman" w:cs="Times New Roman"/>
          <w:sz w:val="24"/>
          <w:szCs w:val="24"/>
        </w:rPr>
        <w:t>отворена неговата цена</w:t>
      </w:r>
      <w:r w:rsidR="005B7538">
        <w:rPr>
          <w:rFonts w:ascii="Times New Roman" w:hAnsi="Times New Roman" w:cs="Times New Roman"/>
          <w:sz w:val="24"/>
          <w:szCs w:val="24"/>
        </w:rPr>
        <w:t>. В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този смисъл мо</w:t>
      </w:r>
      <w:r w:rsidR="005B7538">
        <w:rPr>
          <w:rFonts w:ascii="Times New Roman" w:hAnsi="Times New Roman" w:cs="Times New Roman"/>
          <w:sz w:val="24"/>
          <w:szCs w:val="24"/>
        </w:rPr>
        <w:t>ля</w:t>
      </w:r>
      <w:r w:rsidR="00844F2D" w:rsidRPr="00844F2D">
        <w:rPr>
          <w:rFonts w:ascii="Times New Roman" w:hAnsi="Times New Roman" w:cs="Times New Roman"/>
          <w:sz w:val="24"/>
          <w:szCs w:val="24"/>
        </w:rPr>
        <w:t xml:space="preserve"> да постановите </w:t>
      </w:r>
      <w:r w:rsidR="005B7538">
        <w:rPr>
          <w:rFonts w:ascii="Times New Roman" w:hAnsi="Times New Roman" w:cs="Times New Roman"/>
          <w:sz w:val="24"/>
          <w:szCs w:val="24"/>
        </w:rPr>
        <w:t xml:space="preserve">вашето </w:t>
      </w:r>
      <w:r w:rsidR="00844F2D" w:rsidRPr="00844F2D">
        <w:rPr>
          <w:rFonts w:ascii="Times New Roman" w:hAnsi="Times New Roman" w:cs="Times New Roman"/>
          <w:sz w:val="24"/>
          <w:szCs w:val="24"/>
        </w:rPr>
        <w:t>решение.</w:t>
      </w:r>
    </w:p>
    <w:p w:rsidR="005B7538" w:rsidRDefault="005B753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57D" w:rsidRDefault="007C657D" w:rsidP="00324B6B">
      <w:pPr>
        <w:spacing w:after="0" w:line="240" w:lineRule="auto"/>
      </w:pPr>
      <w:r>
        <w:separator/>
      </w:r>
    </w:p>
  </w:endnote>
  <w:endnote w:type="continuationSeparator" w:id="0">
    <w:p w:rsidR="007C657D" w:rsidRDefault="007C657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424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57D" w:rsidRDefault="007C657D" w:rsidP="00324B6B">
      <w:pPr>
        <w:spacing w:after="0" w:line="240" w:lineRule="auto"/>
      </w:pPr>
      <w:r>
        <w:separator/>
      </w:r>
    </w:p>
  </w:footnote>
  <w:footnote w:type="continuationSeparator" w:id="0">
    <w:p w:rsidR="007C657D" w:rsidRDefault="007C657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16D2"/>
    <w:rsid w:val="0018671F"/>
    <w:rsid w:val="00187F79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24F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82488"/>
    <w:rsid w:val="00493A1A"/>
    <w:rsid w:val="004A66D0"/>
    <w:rsid w:val="004D424E"/>
    <w:rsid w:val="004E50E5"/>
    <w:rsid w:val="004F05C7"/>
    <w:rsid w:val="005117B5"/>
    <w:rsid w:val="00511D73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9496C"/>
    <w:rsid w:val="005A2B0C"/>
    <w:rsid w:val="005B19BB"/>
    <w:rsid w:val="005B3F13"/>
    <w:rsid w:val="005B7538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72DDE"/>
    <w:rsid w:val="00681AA3"/>
    <w:rsid w:val="00682D1A"/>
    <w:rsid w:val="00687480"/>
    <w:rsid w:val="006A5BCE"/>
    <w:rsid w:val="006A722C"/>
    <w:rsid w:val="006B0D2E"/>
    <w:rsid w:val="006B2B95"/>
    <w:rsid w:val="00704E16"/>
    <w:rsid w:val="00705E9F"/>
    <w:rsid w:val="00716088"/>
    <w:rsid w:val="00717A11"/>
    <w:rsid w:val="00723EBD"/>
    <w:rsid w:val="00737ACA"/>
    <w:rsid w:val="00743FA7"/>
    <w:rsid w:val="00746C7E"/>
    <w:rsid w:val="007517D7"/>
    <w:rsid w:val="00760029"/>
    <w:rsid w:val="00766267"/>
    <w:rsid w:val="0077251C"/>
    <w:rsid w:val="00773FE0"/>
    <w:rsid w:val="00786940"/>
    <w:rsid w:val="00792DD7"/>
    <w:rsid w:val="007930FD"/>
    <w:rsid w:val="007971DA"/>
    <w:rsid w:val="007B73EE"/>
    <w:rsid w:val="007C657D"/>
    <w:rsid w:val="007E1323"/>
    <w:rsid w:val="007E558B"/>
    <w:rsid w:val="007F411B"/>
    <w:rsid w:val="00810AE4"/>
    <w:rsid w:val="0081177C"/>
    <w:rsid w:val="008159CA"/>
    <w:rsid w:val="0082132C"/>
    <w:rsid w:val="0083647B"/>
    <w:rsid w:val="00837470"/>
    <w:rsid w:val="00844F2D"/>
    <w:rsid w:val="00873570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40CFB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135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838</Words>
  <Characters>4779</Characters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2022-09-19T07:24:00Z</cp:lastPrinted>
  <dcterms:created xsi:type="dcterms:W3CDTF">2022-09-19T07:24:00Z</dcterms:created>
  <dcterms:modified xsi:type="dcterms:W3CDTF">2022-09-19T07:24:00Z</dcterms:modified>
</cp:coreProperties>
</file>